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C981" w14:textId="3224AAAC" w:rsidR="00C35338" w:rsidRDefault="00C35338" w:rsidP="00C35338">
      <w:pPr>
        <w:jc w:val="center"/>
      </w:pPr>
      <w:r w:rsidRPr="00317464">
        <w:rPr>
          <w:rFonts w:ascii="Cambria" w:hAnsi="Cambria"/>
          <w:noProof/>
          <w:sz w:val="24"/>
        </w:rPr>
        <w:drawing>
          <wp:inline distT="0" distB="0" distL="0" distR="0" wp14:anchorId="43B45D87" wp14:editId="7974E419">
            <wp:extent cx="2503503" cy="1219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35" cy="12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024A" w14:textId="77777777" w:rsidR="00C35338" w:rsidRDefault="00C35338"/>
    <w:p w14:paraId="3A75F707" w14:textId="6CEE686D" w:rsidR="00D02F86" w:rsidRDefault="00C35338" w:rsidP="00C35338">
      <w:pPr>
        <w:jc w:val="center"/>
        <w:rPr>
          <w:b/>
          <w:bCs/>
          <w:u w:val="single"/>
        </w:rPr>
      </w:pPr>
      <w:r w:rsidRPr="00C35338">
        <w:rPr>
          <w:b/>
          <w:bCs/>
          <w:u w:val="single"/>
        </w:rPr>
        <w:t>Informations et logo</w:t>
      </w:r>
      <w:r w:rsidR="004E2B83">
        <w:rPr>
          <w:b/>
          <w:bCs/>
          <w:u w:val="single"/>
        </w:rPr>
        <w:t>s</w:t>
      </w:r>
      <w:r w:rsidRPr="00C35338">
        <w:rPr>
          <w:b/>
          <w:bCs/>
          <w:u w:val="single"/>
        </w:rPr>
        <w:t xml:space="preserve"> à apposer sur le panneau de chantier</w:t>
      </w:r>
    </w:p>
    <w:p w14:paraId="45F9A6E8" w14:textId="77777777" w:rsidR="00F15932" w:rsidRPr="00F15932" w:rsidRDefault="00F15932" w:rsidP="00F15932">
      <w:r w:rsidRPr="00F15932">
        <w:t>Sur vos panneaux de chantier vous devez apposer :</w:t>
      </w:r>
    </w:p>
    <w:p w14:paraId="66251F01" w14:textId="7F42E787" w:rsidR="00C35338" w:rsidRDefault="00F15932" w:rsidP="00F15932">
      <w:pPr>
        <w:pStyle w:val="Paragraphedeliste"/>
        <w:numPr>
          <w:ilvl w:val="0"/>
          <w:numId w:val="1"/>
        </w:numPr>
      </w:pPr>
      <w:r w:rsidRPr="00F15932">
        <w:t>le logo du plan de relance de la Wallonie avec la mention « Un projet du plan de relance de la Wallonie »</w:t>
      </w:r>
    </w:p>
    <w:p w14:paraId="5F1EFA5B" w14:textId="50A26FB7" w:rsidR="00F15932" w:rsidRDefault="00F15932" w:rsidP="00F15932">
      <w:pPr>
        <w:pStyle w:val="Paragraphedeliste"/>
        <w:numPr>
          <w:ilvl w:val="0"/>
          <w:numId w:val="1"/>
        </w:numPr>
      </w:pPr>
      <w:r w:rsidRPr="00F15932">
        <w:t xml:space="preserve">le logo </w:t>
      </w:r>
      <w:r>
        <w:t>de l’Europe</w:t>
      </w:r>
      <w:r w:rsidRPr="00F15932">
        <w:t xml:space="preserve"> avec la mention « </w:t>
      </w:r>
      <w:r>
        <w:t>fi</w:t>
      </w:r>
      <w:r w:rsidRPr="00F15932">
        <w:t>nancé par l’Union européenne-NextGenerationEU</w:t>
      </w:r>
      <w:r>
        <w:t> »</w:t>
      </w:r>
    </w:p>
    <w:p w14:paraId="2552ABF1" w14:textId="77777777" w:rsidR="00820342" w:rsidRDefault="00820342" w:rsidP="00F15932">
      <w:pPr>
        <w:rPr>
          <w:b/>
          <w:bCs/>
          <w:u w:val="single"/>
        </w:rPr>
      </w:pPr>
    </w:p>
    <w:p w14:paraId="1920B034" w14:textId="7B2DC104" w:rsidR="00C35338" w:rsidRDefault="00F15932" w:rsidP="00F15932">
      <w:pPr>
        <w:rPr>
          <w:b/>
          <w:bCs/>
          <w:u w:val="single"/>
        </w:rPr>
      </w:pPr>
      <w:r>
        <w:rPr>
          <w:b/>
          <w:bCs/>
          <w:u w:val="single"/>
        </w:rPr>
        <w:t>Exemple :</w:t>
      </w:r>
    </w:p>
    <w:p w14:paraId="2E6877C2" w14:textId="134D7A72" w:rsidR="00F15932" w:rsidRDefault="00820342" w:rsidP="00820342">
      <w:pPr>
        <w:jc w:val="center"/>
      </w:pPr>
      <w:r>
        <w:rPr>
          <w:noProof/>
        </w:rPr>
        <w:drawing>
          <wp:inline distT="0" distB="0" distL="0" distR="0" wp14:anchorId="11A90758" wp14:editId="6633FD04">
            <wp:extent cx="3329670" cy="311467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363" cy="313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BF548" w14:textId="77777777" w:rsidR="00820342" w:rsidRDefault="00820342" w:rsidP="00F15932"/>
    <w:p w14:paraId="30F20418" w14:textId="06A31B6B" w:rsidR="00F15932" w:rsidRPr="00F15932" w:rsidRDefault="00C35338" w:rsidP="00F15932">
      <w:r w:rsidRPr="00F15932">
        <w:t>Voici les liens où vous pourrez télécharger les 2 logos (SPW et EU) sur votre panneau de chantier</w:t>
      </w:r>
      <w:r w:rsidR="006F3C21">
        <w:t>,</w:t>
      </w:r>
      <w:r w:rsidR="00F15932" w:rsidRPr="00F15932">
        <w:t xml:space="preserve"> mentionné</w:t>
      </w:r>
      <w:r w:rsidR="004E2B83">
        <w:t>s</w:t>
      </w:r>
      <w:r w:rsidR="00F15932" w:rsidRPr="00F15932">
        <w:t xml:space="preserve"> plus haut :</w:t>
      </w:r>
    </w:p>
    <w:p w14:paraId="77B0513D" w14:textId="2F93599D" w:rsidR="00F15932" w:rsidRDefault="006F3C21" w:rsidP="00F15932">
      <w:pPr>
        <w:rPr>
          <w:b/>
          <w:bCs/>
          <w:u w:val="single"/>
        </w:rPr>
      </w:pPr>
      <w:hyperlink r:id="rId7" w:history="1">
        <w:r w:rsidR="00F15932" w:rsidRPr="00B92D88">
          <w:rPr>
            <w:rStyle w:val="Lienhypertexte"/>
            <w:b/>
            <w:bCs/>
          </w:rPr>
          <w:t>https://www.wallonie.be/sites/default/files/2023-08/Charte-Graphique-Logo-Wallonie-Relance.pdf</w:t>
        </w:r>
      </w:hyperlink>
    </w:p>
    <w:p w14:paraId="48C9AB71" w14:textId="4F93E476" w:rsidR="00C35338" w:rsidRDefault="006F3C21" w:rsidP="00F15932">
      <w:pPr>
        <w:rPr>
          <w:b/>
          <w:bCs/>
          <w:u w:val="single"/>
        </w:rPr>
      </w:pPr>
      <w:hyperlink r:id="rId8" w:history="1">
        <w:r w:rsidR="00C35338" w:rsidRPr="00B92D88">
          <w:rPr>
            <w:rStyle w:val="Lienhypertexte"/>
            <w:b/>
            <w:bCs/>
          </w:rPr>
          <w:t>https://ec.europa.eu/regional_policy/information-sources/logo-download-center_en</w:t>
        </w:r>
      </w:hyperlink>
    </w:p>
    <w:p w14:paraId="57170243" w14:textId="6F9B0F32" w:rsidR="00C35338" w:rsidRPr="00C35338" w:rsidRDefault="00C35338" w:rsidP="00C35338">
      <w:pPr>
        <w:jc w:val="center"/>
        <w:rPr>
          <w:b/>
          <w:bCs/>
          <w:u w:val="single"/>
        </w:rPr>
      </w:pPr>
    </w:p>
    <w:sectPr w:rsidR="00C35338" w:rsidRPr="00C3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4CEF"/>
    <w:multiLevelType w:val="hybridMultilevel"/>
    <w:tmpl w:val="4EE06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22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38"/>
    <w:rsid w:val="004C3AA2"/>
    <w:rsid w:val="004E2B83"/>
    <w:rsid w:val="006F3C21"/>
    <w:rsid w:val="007968A5"/>
    <w:rsid w:val="007F7371"/>
    <w:rsid w:val="00820342"/>
    <w:rsid w:val="00890F7C"/>
    <w:rsid w:val="00C35338"/>
    <w:rsid w:val="00D47ECF"/>
    <w:rsid w:val="00F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8915"/>
  <w15:chartTrackingRefBased/>
  <w15:docId w15:val="{98907F47-44DE-4FC1-BBC3-1C34FAD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53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533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1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gional_policy/information-sources/logo-download-center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lonie.be/sites/default/files/2023-08/Charte-Graphique-Logo-Wallonie-Rel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 Magali</dc:creator>
  <cp:keywords/>
  <dc:description/>
  <cp:lastModifiedBy>JANSSENS Magali</cp:lastModifiedBy>
  <cp:revision>3</cp:revision>
  <dcterms:created xsi:type="dcterms:W3CDTF">2023-11-23T10:23:00Z</dcterms:created>
  <dcterms:modified xsi:type="dcterms:W3CDTF">2023-11-23T11:08:00Z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2023-11-23T10:24:03Z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2400cf98-0c83-4217-abb7-d3f2dd03b589</vt:lpwstr>
  </property>
  <property fmtid="{D5CDD505-2E9C-101B-9397-08002B2CF9AE}" pid="8" name="MSIP_Label_97a477d1-147d-4e34-b5e3-7b26d2f44870_ContentBits">
    <vt:lpwstr>0</vt:lpwstr>
  </property>
</Properties>
</file>